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r>
        <w:rPr>
          <w:rtl w:val="0"/>
          <w:lang w:val="en-US"/>
        </w:rPr>
        <w:t>FIRST FRUITS FIRST</w:t>
        <w:tab/>
        <w:tab/>
        <w:tab/>
        <w:t>The New Jerusalem</w:t>
        <w:tab/>
        <w:tab/>
        <w:tab/>
        <w:t>October 1, 2026</w:t>
      </w:r>
    </w:p>
    <w:p>
      <w:pPr>
        <w:pStyle w:val="Body"/>
        <w:jc w:val="center"/>
      </w:pPr>
      <w:r>
        <w:rPr>
          <w:rtl w:val="1"/>
          <w:lang w:val="ar-SA" w:bidi="ar-SA"/>
        </w:rPr>
        <w:t>“</w:t>
      </w:r>
      <w:r>
        <w:rPr>
          <w:i w:val="1"/>
          <w:iCs w:val="1"/>
          <w:rtl w:val="0"/>
          <w:lang w:val="en-US"/>
        </w:rPr>
        <w:t>I saw the Holy City, the new Jerusalem, coming down out of heaven from God</w:t>
      </w:r>
      <w:r>
        <w:rPr>
          <w:rtl w:val="0"/>
        </w:rPr>
        <w:t>.</w:t>
      </w:r>
      <w:r>
        <w:rPr>
          <w:rtl w:val="0"/>
        </w:rPr>
        <w:t>”</w:t>
      </w:r>
    </w:p>
    <w:p>
      <w:pPr>
        <w:pStyle w:val="Body"/>
        <w:jc w:val="center"/>
      </w:pPr>
      <w:r>
        <w:rPr>
          <w:rtl w:val="0"/>
          <w:lang w:val="pt-PT"/>
        </w:rPr>
        <w:t>[Revelation 21:2]</w:t>
      </w:r>
    </w:p>
    <w:p>
      <w:pPr>
        <w:pStyle w:val="Body"/>
      </w:pPr>
    </w:p>
    <w:p>
      <w:pPr>
        <w:pStyle w:val="Body"/>
      </w:pPr>
      <w:r>
        <w:rPr>
          <w:rtl w:val="0"/>
          <w:lang w:val="en-US"/>
        </w:rPr>
        <w:t xml:space="preserve">Have you thought about what it will be like to live in the </w:t>
      </w:r>
      <w:r>
        <w:rPr>
          <w:rtl w:val="1"/>
          <w:lang w:val="ar-SA" w:bidi="ar-SA"/>
        </w:rPr>
        <w:t>“</w:t>
      </w:r>
      <w:r>
        <w:rPr>
          <w:rtl w:val="0"/>
        </w:rPr>
        <w:t>New Jerusalem?</w:t>
      </w:r>
      <w:r>
        <w:rPr>
          <w:rtl w:val="0"/>
        </w:rPr>
        <w:t xml:space="preserve">” </w:t>
      </w:r>
      <w:r>
        <w:rPr>
          <w:rtl w:val="0"/>
          <w:lang w:val="en-US"/>
        </w:rPr>
        <w:t xml:space="preserve">Revelation tells us, </w:t>
      </w:r>
      <w:r>
        <w:rPr>
          <w:rtl w:val="1"/>
          <w:lang w:val="ar-SA" w:bidi="ar-SA"/>
        </w:rPr>
        <w:t>“</w:t>
      </w:r>
      <w:r>
        <w:rPr>
          <w:i w:val="1"/>
          <w:iCs w:val="1"/>
          <w:rtl w:val="0"/>
          <w:lang w:val="en-US"/>
        </w:rPr>
        <w:t>Look! God</w:t>
      </w:r>
      <w:r>
        <w:rPr>
          <w:i w:val="1"/>
          <w:iCs w:val="1"/>
          <w:rtl w:val="1"/>
        </w:rPr>
        <w:t>’</w:t>
      </w:r>
      <w:r>
        <w:rPr>
          <w:i w:val="1"/>
          <w:iCs w:val="1"/>
          <w:rtl w:val="0"/>
          <w:lang w:val="en-US"/>
        </w:rPr>
        <w:t>s dwelling place is now among the people and he will dwell with them</w:t>
      </w:r>
      <w:r>
        <w:rPr>
          <w:rtl w:val="0"/>
        </w:rPr>
        <w:t>.</w:t>
      </w:r>
      <w:r>
        <w:rPr>
          <w:rtl w:val="0"/>
        </w:rPr>
        <w:t>”</w:t>
      </w:r>
    </w:p>
    <w:p>
      <w:pPr>
        <w:pStyle w:val="Body"/>
      </w:pPr>
      <w:r>
        <w:rPr>
          <w:rtl w:val="0"/>
          <w:lang w:val="en-US"/>
        </w:rPr>
        <w:t>If you</w:t>
      </w:r>
      <w:r>
        <w:rPr>
          <w:rtl w:val="1"/>
        </w:rPr>
        <w:t>’</w:t>
      </w:r>
      <w:r>
        <w:rPr>
          <w:rtl w:val="0"/>
          <w:lang w:val="en-US"/>
        </w:rPr>
        <w:t>re like me, you</w:t>
      </w:r>
      <w:r>
        <w:rPr>
          <w:rtl w:val="1"/>
        </w:rPr>
        <w:t>’</w:t>
      </w:r>
      <w:r>
        <w:rPr>
          <w:rtl w:val="0"/>
          <w:lang w:val="en-US"/>
        </w:rPr>
        <w:t>re probably thinking about all the saints that we will be able to fellowship with once we get to heaven. Then we get excited about seeing Mom and Dad. Grandparents. Friends. Great saints and prophets. Moses. King David. Isaiah. What a list of companions.</w:t>
      </w:r>
    </w:p>
    <w:p>
      <w:pPr>
        <w:pStyle w:val="Body"/>
      </w:pPr>
      <w:r>
        <w:rPr>
          <w:rtl w:val="0"/>
          <w:lang w:val="en-US"/>
        </w:rPr>
        <w:t xml:space="preserve">Now look again after the word, </w:t>
      </w:r>
      <w:r>
        <w:rPr>
          <w:rtl w:val="1"/>
          <w:lang w:val="ar-SA" w:bidi="ar-SA"/>
        </w:rPr>
        <w:t>“</w:t>
      </w:r>
      <w:r>
        <w:rPr>
          <w:i w:val="1"/>
          <w:iCs w:val="1"/>
          <w:rtl w:val="0"/>
          <w:lang w:val="en-US"/>
        </w:rPr>
        <w:t>Look</w:t>
      </w:r>
      <w:r>
        <w:rPr>
          <w:rtl w:val="0"/>
        </w:rPr>
        <w:t xml:space="preserve">” </w:t>
      </w:r>
      <w:r>
        <w:rPr>
          <w:rtl w:val="0"/>
          <w:lang w:val="en-US"/>
        </w:rPr>
        <w:t>in the first paragraph. We are directed to pay attention to the fact that God will dwell with us. Let</w:t>
      </w:r>
      <w:r>
        <w:rPr>
          <w:rtl w:val="1"/>
        </w:rPr>
        <w:t>’</w:t>
      </w:r>
      <w:r>
        <w:rPr>
          <w:rtl w:val="0"/>
          <w:lang w:val="en-US"/>
        </w:rPr>
        <w:t>s get a hold of that idea. It</w:t>
      </w:r>
      <w:r>
        <w:rPr>
          <w:rtl w:val="1"/>
        </w:rPr>
        <w:t>’</w:t>
      </w:r>
      <w:r>
        <w:rPr>
          <w:rtl w:val="0"/>
          <w:lang w:val="en-US"/>
        </w:rPr>
        <w:t>s not specific as to whether this is God the Father, Yeshua the Son, or the Ruach HaKodesh. But the idea is mind-boggling no matter which aspect of the Trinity is there. We will dwell with God and He will dwell with us!!!</w:t>
      </w:r>
    </w:p>
    <w:p>
      <w:pPr>
        <w:pStyle w:val="Body"/>
      </w:pPr>
      <w:r>
        <w:rPr>
          <w:rtl w:val="0"/>
          <w:lang w:val="en-US"/>
        </w:rPr>
        <w:t>Just think of this when you think of the Heavenly Jerusalem being sent our way. When the Firstfruit of creation set things in order down here on earth, He knew the end from the beginning. He knew that God would ultimately dwell with His family. God is bringing heaven to earth, including Himself.</w:t>
      </w:r>
    </w:p>
    <w:p>
      <w:pPr>
        <w:pStyle w:val="Body"/>
      </w:pPr>
      <w:r>
        <w:rPr>
          <w:rtl w:val="0"/>
          <w:lang w:val="en-US"/>
        </w:rPr>
        <w:t>From this moment forward, God</w:t>
      </w:r>
      <w:r>
        <w:rPr>
          <w:rtl w:val="1"/>
        </w:rPr>
        <w:t>’</w:t>
      </w:r>
      <w:r>
        <w:rPr>
          <w:rtl w:val="0"/>
          <w:lang w:val="en-US"/>
        </w:rPr>
        <w:t>s earthly family is now joining His heavenly family. Contemplate the heavenly Jerusalem. Think of the golden pavement. No need for celestial bodies to illuminate the city. Peaceful. Joyous.</w:t>
      </w:r>
    </w:p>
    <w:p>
      <w:pPr>
        <w:pStyle w:val="Body"/>
      </w:pPr>
      <w:r>
        <w:rPr>
          <w:rtl w:val="0"/>
          <w:lang w:val="en-US"/>
        </w:rPr>
        <w:t xml:space="preserve">And the following scripture describes Jerusalem </w:t>
      </w:r>
      <w:r>
        <w:rPr>
          <w:rtl w:val="1"/>
          <w:lang w:val="ar-SA" w:bidi="ar-SA"/>
        </w:rPr>
        <w:t>“</w:t>
      </w:r>
      <w:r>
        <w:rPr>
          <w:i w:val="1"/>
          <w:iCs w:val="1"/>
          <w:rtl w:val="0"/>
          <w:lang w:val="en-US"/>
        </w:rPr>
        <w:t>as a bride beautifully dressed for her husband</w:t>
      </w:r>
      <w:r>
        <w:rPr>
          <w:rtl w:val="0"/>
        </w:rPr>
        <w:t>.</w:t>
      </w:r>
      <w:r>
        <w:rPr>
          <w:rtl w:val="0"/>
        </w:rPr>
        <w:t xml:space="preserve">” </w:t>
      </w:r>
      <w:r>
        <w:rPr>
          <w:rtl w:val="0"/>
          <w:lang w:val="en-US"/>
        </w:rPr>
        <w:t>May we be ever grateful for what God has planned for us. More than salvation and separation from sin is a future home with our Maker. PRAISE THE LORD!!!</w:t>
      </w:r>
    </w:p>
    <w:p>
      <w:pPr>
        <w:pStyle w:val="Body"/>
      </w:pPr>
    </w:p>
    <w:p>
      <w:pPr>
        <w:pStyle w:val="Body"/>
      </w:pPr>
    </w:p>
    <w:p>
      <w:pPr>
        <w:pStyle w:val="Body"/>
      </w:p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78"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